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6020" w14:textId="69160B59" w:rsidR="00D1615E" w:rsidRPr="003C1C12" w:rsidRDefault="00D1615E" w:rsidP="00D1615E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6039A90E" w14:textId="77777777" w:rsidR="00D1615E" w:rsidRPr="003C1C12" w:rsidRDefault="00D1615E" w:rsidP="00D1615E">
      <w:pPr>
        <w:jc w:val="both"/>
        <w:rPr>
          <w:rFonts w:ascii="Open Sans" w:hAnsi="Open Sans" w:cs="Open Sans"/>
        </w:rPr>
      </w:pPr>
    </w:p>
    <w:p w14:paraId="74161898" w14:textId="2434D7B1" w:rsidR="00D1615E" w:rsidRPr="00D1615E" w:rsidRDefault="00D1615E" w:rsidP="00D1615E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R.</w:t>
      </w:r>
      <w:r w:rsidRPr="00D1615E">
        <w:rPr>
          <w:rFonts w:ascii="Open Sans" w:hAnsi="Open Sans" w:cs="Open Sans"/>
          <w:color w:val="000000"/>
          <w:shd w:val="clear" w:color="auto" w:fill="FFFFFF"/>
        </w:rPr>
        <w:t xml:space="preserve"> Del Vecchio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Pr="00D1615E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G.</w:t>
      </w:r>
      <w:r w:rsidRPr="00D1615E">
        <w:rPr>
          <w:rFonts w:ascii="Open Sans" w:hAnsi="Open Sans" w:cs="Open Sans"/>
          <w:color w:val="000000"/>
          <w:shd w:val="clear" w:color="auto" w:fill="FFFFFF"/>
        </w:rPr>
        <w:t xml:space="preserve"> Bellante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="00C65DA0">
        <w:rPr>
          <w:rFonts w:ascii="Open Sans" w:hAnsi="Open Sans" w:cs="Open Sans"/>
          <w:color w:val="000000"/>
          <w:shd w:val="clear" w:color="auto" w:fill="FFFFFF"/>
        </w:rPr>
        <w:t xml:space="preserve"> L.</w:t>
      </w:r>
      <w:r w:rsidR="00C65DA0" w:rsidRPr="00D1615E">
        <w:rPr>
          <w:rFonts w:ascii="Open Sans" w:hAnsi="Open Sans" w:cs="Open Sans"/>
          <w:color w:val="000000"/>
          <w:shd w:val="clear" w:color="auto" w:fill="FFFFFF"/>
        </w:rPr>
        <w:t xml:space="preserve"> Bonci</w:t>
      </w:r>
      <w:r w:rsidR="007D6BF3">
        <w:rPr>
          <w:rFonts w:ascii="Open Sans" w:hAnsi="Open Sans" w:cs="Open Sans"/>
          <w:color w:val="000000"/>
          <w:shd w:val="clear" w:color="auto" w:fill="FFFFFF"/>
        </w:rPr>
        <w:t xml:space="preserve"> - </w:t>
      </w:r>
      <w:r>
        <w:rPr>
          <w:rFonts w:ascii="Open Sans" w:hAnsi="Open Sans" w:cs="Open Sans"/>
          <w:color w:val="000000"/>
          <w:shd w:val="clear" w:color="auto" w:fill="FFFFFF"/>
        </w:rPr>
        <w:t>A.</w:t>
      </w:r>
      <w:r w:rsidRPr="00D1615E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L.</w:t>
      </w:r>
      <w:r w:rsidRPr="00D1615E">
        <w:rPr>
          <w:rFonts w:ascii="Open Sans" w:hAnsi="Open Sans" w:cs="Open Sans"/>
          <w:color w:val="000000"/>
          <w:shd w:val="clear" w:color="auto" w:fill="FFFFFF"/>
        </w:rPr>
        <w:t xml:space="preserve"> Massa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Pr="00D1615E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B.</w:t>
      </w:r>
      <w:r w:rsidRPr="00D1615E">
        <w:rPr>
          <w:rFonts w:ascii="Open Sans" w:hAnsi="Open Sans" w:cs="Open Sans"/>
          <w:color w:val="000000"/>
          <w:shd w:val="clear" w:color="auto" w:fill="FFFFFF"/>
        </w:rPr>
        <w:t xml:space="preserve"> Urdanch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Pr="00D1615E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8967B3">
        <w:rPr>
          <w:rFonts w:ascii="Open Sans" w:hAnsi="Open Sans" w:cs="Open Sans"/>
          <w:color w:val="000000"/>
          <w:shd w:val="clear" w:color="auto" w:fill="FFFFFF"/>
        </w:rPr>
        <w:t xml:space="preserve">S. Rossi - </w:t>
      </w:r>
      <w:r>
        <w:rPr>
          <w:rFonts w:ascii="Open Sans" w:hAnsi="Open Sans" w:cs="Open Sans"/>
          <w:color w:val="000000"/>
          <w:shd w:val="clear" w:color="auto" w:fill="FFFFFF"/>
        </w:rPr>
        <w:t>S.</w:t>
      </w:r>
      <w:r w:rsidRPr="00D1615E">
        <w:rPr>
          <w:rFonts w:ascii="Open Sans" w:hAnsi="Open Sans" w:cs="Open Sans"/>
          <w:color w:val="000000"/>
          <w:shd w:val="clear" w:color="auto" w:fill="FFFFFF"/>
        </w:rPr>
        <w:t xml:space="preserve"> Vecchini</w:t>
      </w:r>
    </w:p>
    <w:p w14:paraId="5DFC6C1D" w14:textId="584C43DD" w:rsidR="00D1615E" w:rsidRDefault="00D1615E" w:rsidP="00D1615E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Tesoro di storie – Cresco, gioco e imparo</w:t>
      </w:r>
    </w:p>
    <w:p w14:paraId="15F294DC" w14:textId="4ECFB15B" w:rsidR="00957A51" w:rsidRPr="00E513E0" w:rsidRDefault="00957A51" w:rsidP="00D1615E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E513E0">
        <w:rPr>
          <w:rFonts w:ascii="Open Sans" w:hAnsi="Open Sans" w:cs="Open Sans"/>
        </w:rPr>
        <w:t>Lang</w:t>
      </w:r>
      <w:r w:rsidR="00E513E0" w:rsidRPr="00E513E0">
        <w:rPr>
          <w:rFonts w:ascii="Open Sans" w:hAnsi="Open Sans" w:cs="Open Sans"/>
        </w:rPr>
        <w:t>, Pearson Italia, Milano-Torino, 2022</w:t>
      </w:r>
    </w:p>
    <w:bookmarkEnd w:id="0"/>
    <w:p w14:paraId="39656288" w14:textId="77777777" w:rsidR="00D1615E" w:rsidRPr="003C1C12" w:rsidRDefault="00D1615E" w:rsidP="00D1615E">
      <w:pPr>
        <w:rPr>
          <w:rFonts w:ascii="Open Sans" w:hAnsi="Open Sans" w:cs="Open Sans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7"/>
        <w:gridCol w:w="3397"/>
      </w:tblGrid>
      <w:tr w:rsidR="00D1615E" w:rsidRPr="003C1C12" w14:paraId="29A605C9" w14:textId="77777777" w:rsidTr="00D1615E">
        <w:trPr>
          <w:trHeight w:val="314"/>
        </w:trPr>
        <w:tc>
          <w:tcPr>
            <w:tcW w:w="3399" w:type="dxa"/>
          </w:tcPr>
          <w:p w14:paraId="0181BB79" w14:textId="1B75AC2A" w:rsidR="00D1615E" w:rsidRPr="00D1615E" w:rsidRDefault="00D1615E" w:rsidP="00C676B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1" w:name="_Hlk63684124"/>
            <w:r w:rsidRPr="00D1615E">
              <w:rPr>
                <w:rFonts w:ascii="Open Sans" w:hAnsi="Open Sans" w:cs="Open Sans"/>
                <w:b/>
                <w:bCs/>
                <w:sz w:val="20"/>
                <w:szCs w:val="20"/>
              </w:rPr>
              <w:t>Tesoro di storie 1</w:t>
            </w:r>
          </w:p>
        </w:tc>
        <w:tc>
          <w:tcPr>
            <w:tcW w:w="3397" w:type="dxa"/>
          </w:tcPr>
          <w:p w14:paraId="6901D00B" w14:textId="03C08498" w:rsidR="00D1615E" w:rsidRPr="00D1615E" w:rsidRDefault="00D1615E" w:rsidP="00C676B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615E">
              <w:rPr>
                <w:rFonts w:ascii="Open Sans" w:hAnsi="Open Sans" w:cs="Open Sans"/>
                <w:b/>
                <w:bCs/>
                <w:sz w:val="20"/>
                <w:szCs w:val="20"/>
              </w:rPr>
              <w:t>Tesoro di storie 2</w:t>
            </w:r>
          </w:p>
        </w:tc>
        <w:tc>
          <w:tcPr>
            <w:tcW w:w="3397" w:type="dxa"/>
          </w:tcPr>
          <w:p w14:paraId="059733F5" w14:textId="4BA869FD" w:rsidR="00D1615E" w:rsidRPr="00D1615E" w:rsidRDefault="00D1615E" w:rsidP="00C676B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615E">
              <w:rPr>
                <w:rFonts w:ascii="Open Sans" w:hAnsi="Open Sans" w:cs="Open Sans"/>
                <w:b/>
                <w:bCs/>
                <w:sz w:val="20"/>
                <w:szCs w:val="20"/>
              </w:rPr>
              <w:t>Tesoro di storie 3</w:t>
            </w:r>
          </w:p>
        </w:tc>
      </w:tr>
      <w:tr w:rsidR="00D1615E" w:rsidRPr="003C1C12" w14:paraId="754285E0" w14:textId="77777777" w:rsidTr="00D1615E">
        <w:trPr>
          <w:trHeight w:val="1213"/>
        </w:trPr>
        <w:tc>
          <w:tcPr>
            <w:tcW w:w="3399" w:type="dxa"/>
          </w:tcPr>
          <w:p w14:paraId="013B94A5" w14:textId="0FBEAC82" w:rsidR="00D1615E" w:rsidRPr="00D1615E" w:rsidRDefault="00622B8A" w:rsidP="00D1615E">
            <w:pPr>
              <w:shd w:val="clear" w:color="auto" w:fill="FFFFF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Accoglienza + </w:t>
            </w:r>
            <w:r w:rsidR="007A3C24">
              <w:rPr>
                <w:rFonts w:ascii="Open Sans" w:hAnsi="Open Sans" w:cs="Open Sans"/>
              </w:rPr>
              <w:t xml:space="preserve">Metodo + </w:t>
            </w:r>
            <w:r w:rsidR="00D1615E" w:rsidRPr="00D1615E">
              <w:rPr>
                <w:rFonts w:ascii="Open Sans" w:hAnsi="Open Sans" w:cs="Open Sans"/>
              </w:rPr>
              <w:t>Letture + Matematica + Discipline + Quadern</w:t>
            </w:r>
            <w:r w:rsidR="007A3C24">
              <w:rPr>
                <w:rFonts w:ascii="Open Sans" w:hAnsi="Open Sans" w:cs="Open Sans"/>
              </w:rPr>
              <w:t>o</w:t>
            </w:r>
            <w:r w:rsidR="00D1615E" w:rsidRPr="00D1615E">
              <w:rPr>
                <w:rFonts w:ascii="Open Sans" w:hAnsi="Open Sans" w:cs="Open Sans"/>
              </w:rPr>
              <w:t xml:space="preserve"> di scrittura + Alfabetiere individuale + Alfabetiere quattro ante + Quaderno delle quattro grafie + </w:t>
            </w:r>
            <w:r>
              <w:rPr>
                <w:rFonts w:ascii="Open Sans" w:hAnsi="Open Sans" w:cs="Open Sans"/>
              </w:rPr>
              <w:t>Educazione civica</w:t>
            </w:r>
            <w:r w:rsidR="00D1615E" w:rsidRPr="00D1615E">
              <w:rPr>
                <w:rFonts w:ascii="Open Sans" w:hAnsi="Open Sans" w:cs="Open Sans"/>
              </w:rPr>
              <w:t xml:space="preserve"> + Libro digitale + MyApp + </w:t>
            </w:r>
            <w:r w:rsidR="00D44D76">
              <w:rPr>
                <w:rFonts w:ascii="Open Sans" w:hAnsi="Open Sans" w:cs="Open Sans"/>
              </w:rPr>
              <w:t>KmZero</w:t>
            </w:r>
            <w:r w:rsidR="00D1615E" w:rsidRPr="00D1615E">
              <w:rPr>
                <w:rFonts w:ascii="Open Sans" w:hAnsi="Open Sans" w:cs="Open Sans"/>
              </w:rPr>
              <w:t xml:space="preserve"> </w:t>
            </w:r>
          </w:p>
          <w:p w14:paraId="37B6C5EE" w14:textId="03256907" w:rsidR="00D1615E" w:rsidRPr="00D1615E" w:rsidRDefault="00D1615E" w:rsidP="00D1615E">
            <w:pPr>
              <w:shd w:val="clear" w:color="auto" w:fill="FFFFFF"/>
              <w:rPr>
                <w:rFonts w:ascii="Open Sans" w:hAnsi="Open Sans" w:cs="Open Sans"/>
              </w:rPr>
            </w:pPr>
            <w:r w:rsidRPr="00D1615E">
              <w:rPr>
                <w:rFonts w:ascii="Open Sans" w:hAnsi="Open Sans" w:cs="Open Sans"/>
              </w:rPr>
              <w:t xml:space="preserve">pp. </w:t>
            </w:r>
            <w:r w:rsidR="007A3C24">
              <w:rPr>
                <w:rFonts w:ascii="Open Sans" w:hAnsi="Open Sans" w:cs="Open Sans"/>
              </w:rPr>
              <w:t>64</w:t>
            </w:r>
            <w:r w:rsidRPr="00D1615E">
              <w:rPr>
                <w:rFonts w:ascii="Open Sans" w:hAnsi="Open Sans" w:cs="Open Sans"/>
              </w:rPr>
              <w:t xml:space="preserve"> + </w:t>
            </w:r>
            <w:r w:rsidR="007A3C24">
              <w:rPr>
                <w:rFonts w:ascii="Open Sans" w:hAnsi="Open Sans" w:cs="Open Sans"/>
              </w:rPr>
              <w:t xml:space="preserve">192 + </w:t>
            </w:r>
            <w:r w:rsidRPr="00D1615E">
              <w:rPr>
                <w:rFonts w:ascii="Open Sans" w:hAnsi="Open Sans" w:cs="Open Sans"/>
              </w:rPr>
              <w:t>120 + 1</w:t>
            </w:r>
            <w:r w:rsidR="00D44D76">
              <w:rPr>
                <w:rFonts w:ascii="Open Sans" w:hAnsi="Open Sans" w:cs="Open Sans"/>
              </w:rPr>
              <w:t>68</w:t>
            </w:r>
            <w:r w:rsidRPr="00D1615E">
              <w:rPr>
                <w:rFonts w:ascii="Open Sans" w:hAnsi="Open Sans" w:cs="Open Sans"/>
              </w:rPr>
              <w:t xml:space="preserve"> + 96 + 128 + 6 + 8 + 96</w:t>
            </w:r>
          </w:p>
          <w:p w14:paraId="550621E4" w14:textId="5C985372" w:rsidR="00D1615E" w:rsidRPr="004F36DD" w:rsidRDefault="00D1615E" w:rsidP="00D1615E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4F36DD">
              <w:rPr>
                <w:rFonts w:ascii="Open Sans" w:hAnsi="Open Sans" w:cs="Open Sans"/>
                <w:b/>
                <w:bCs/>
              </w:rPr>
              <w:t>9788861618190</w:t>
            </w:r>
          </w:p>
          <w:p w14:paraId="0E154DCD" w14:textId="702C715E" w:rsidR="00D1615E" w:rsidRPr="00D1615E" w:rsidRDefault="00D1615E" w:rsidP="00D1615E">
            <w:pPr>
              <w:shd w:val="clear" w:color="auto" w:fill="FFFFFF"/>
              <w:rPr>
                <w:rFonts w:ascii="Open Sans" w:hAnsi="Open Sans" w:cs="Open Sans"/>
              </w:rPr>
            </w:pPr>
            <w:r w:rsidRPr="00D1615E">
              <w:rPr>
                <w:rFonts w:ascii="Open Sans" w:hAnsi="Open Sans" w:cs="Open Sans"/>
                <w:b/>
                <w:bCs/>
              </w:rPr>
              <w:t>Prezzo ministeriale</w:t>
            </w:r>
          </w:p>
        </w:tc>
        <w:tc>
          <w:tcPr>
            <w:tcW w:w="3397" w:type="dxa"/>
          </w:tcPr>
          <w:p w14:paraId="24D07EEB" w14:textId="2A5B76C7" w:rsidR="00D1615E" w:rsidRPr="00D1615E" w:rsidRDefault="00D1615E" w:rsidP="00D1615E">
            <w:pPr>
              <w:shd w:val="clear" w:color="auto" w:fill="FFFFFF"/>
              <w:rPr>
                <w:rFonts w:ascii="Open Sans" w:hAnsi="Open Sans" w:cs="Open Sans"/>
              </w:rPr>
            </w:pPr>
            <w:r w:rsidRPr="00D1615E">
              <w:rPr>
                <w:rFonts w:ascii="Open Sans" w:hAnsi="Open Sans" w:cs="Open Sans"/>
              </w:rPr>
              <w:t xml:space="preserve">Letture + Grammatica + Matematica + Discipline + </w:t>
            </w:r>
            <w:r w:rsidR="007A3C24">
              <w:rPr>
                <w:rFonts w:ascii="Open Sans" w:hAnsi="Open Sans" w:cs="Open Sans"/>
              </w:rPr>
              <w:t>Arte e Musica</w:t>
            </w:r>
            <w:r w:rsidRPr="00D1615E">
              <w:rPr>
                <w:rFonts w:ascii="Open Sans" w:hAnsi="Open Sans" w:cs="Open Sans"/>
              </w:rPr>
              <w:t xml:space="preserve"> + Libro digitale + MyApp + </w:t>
            </w:r>
            <w:r w:rsidR="00BC5FD2">
              <w:rPr>
                <w:rFonts w:ascii="Open Sans" w:hAnsi="Open Sans" w:cs="Open Sans"/>
              </w:rPr>
              <w:t>KmZero</w:t>
            </w:r>
            <w:r w:rsidRPr="00D1615E">
              <w:rPr>
                <w:rFonts w:ascii="Open Sans" w:hAnsi="Open Sans" w:cs="Open Sans"/>
              </w:rPr>
              <w:t xml:space="preserve"> </w:t>
            </w:r>
          </w:p>
          <w:p w14:paraId="6DDB3ED1" w14:textId="564B60E1" w:rsidR="00D1615E" w:rsidRPr="00D1615E" w:rsidRDefault="00D1615E" w:rsidP="00D1615E">
            <w:pPr>
              <w:shd w:val="clear" w:color="auto" w:fill="FFFFFF"/>
              <w:rPr>
                <w:rFonts w:ascii="Open Sans" w:hAnsi="Open Sans" w:cs="Open Sans"/>
              </w:rPr>
            </w:pPr>
            <w:r w:rsidRPr="00D1615E">
              <w:rPr>
                <w:rFonts w:ascii="Open Sans" w:hAnsi="Open Sans" w:cs="Open Sans"/>
              </w:rPr>
              <w:t>pp. 144 + 192 + 192 + 96 + 72</w:t>
            </w:r>
          </w:p>
          <w:p w14:paraId="6BD457AB" w14:textId="0739FA7E" w:rsidR="00D1615E" w:rsidRPr="004F36DD" w:rsidRDefault="00D1615E" w:rsidP="00D1615E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4F36DD">
              <w:rPr>
                <w:rFonts w:ascii="Open Sans" w:hAnsi="Open Sans" w:cs="Open Sans"/>
                <w:b/>
                <w:bCs/>
              </w:rPr>
              <w:t>9788861618213</w:t>
            </w:r>
          </w:p>
          <w:p w14:paraId="4C342345" w14:textId="77777777" w:rsidR="00D1615E" w:rsidRPr="00D1615E" w:rsidRDefault="00D1615E" w:rsidP="00D1615E">
            <w:pPr>
              <w:shd w:val="clear" w:color="auto" w:fill="FFFFFF"/>
              <w:rPr>
                <w:rFonts w:ascii="Open Sans" w:hAnsi="Open Sans" w:cs="Open Sans"/>
              </w:rPr>
            </w:pPr>
            <w:r w:rsidRPr="00D1615E">
              <w:rPr>
                <w:rFonts w:ascii="Open Sans" w:hAnsi="Open Sans" w:cs="Open Sans"/>
                <w:b/>
                <w:bCs/>
              </w:rPr>
              <w:t>Prezzo ministeriale</w:t>
            </w:r>
          </w:p>
          <w:p w14:paraId="63E6AE46" w14:textId="77777777" w:rsidR="00D1615E" w:rsidRPr="00D1615E" w:rsidRDefault="00D1615E" w:rsidP="00D1615E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3397" w:type="dxa"/>
          </w:tcPr>
          <w:p w14:paraId="31729726" w14:textId="3B4BFCFF" w:rsidR="00D1615E" w:rsidRPr="00D1615E" w:rsidRDefault="00D1615E" w:rsidP="00D1615E">
            <w:pPr>
              <w:shd w:val="clear" w:color="auto" w:fill="FFFFFF"/>
              <w:rPr>
                <w:rFonts w:ascii="Open Sans" w:hAnsi="Open Sans" w:cs="Open Sans"/>
              </w:rPr>
            </w:pPr>
            <w:r w:rsidRPr="00D1615E">
              <w:rPr>
                <w:rFonts w:ascii="Open Sans" w:hAnsi="Open Sans" w:cs="Open Sans"/>
              </w:rPr>
              <w:t xml:space="preserve">Letture + Grammatica + Matematica + Discipline + Libro digitale + MyApp + </w:t>
            </w:r>
            <w:r w:rsidR="00BC5FD2">
              <w:rPr>
                <w:rFonts w:ascii="Open Sans" w:hAnsi="Open Sans" w:cs="Open Sans"/>
              </w:rPr>
              <w:t>KmZero</w:t>
            </w:r>
            <w:r w:rsidRPr="00D1615E">
              <w:rPr>
                <w:rFonts w:ascii="Open Sans" w:hAnsi="Open Sans" w:cs="Open Sans"/>
              </w:rPr>
              <w:t xml:space="preserve"> </w:t>
            </w:r>
          </w:p>
          <w:p w14:paraId="2200D9B4" w14:textId="6902F4B4" w:rsidR="00D1615E" w:rsidRPr="00D1615E" w:rsidRDefault="00D1615E" w:rsidP="00D1615E">
            <w:pPr>
              <w:shd w:val="clear" w:color="auto" w:fill="FFFFFF"/>
              <w:rPr>
                <w:rFonts w:ascii="Open Sans" w:hAnsi="Open Sans" w:cs="Open Sans"/>
              </w:rPr>
            </w:pPr>
            <w:r w:rsidRPr="00D1615E">
              <w:rPr>
                <w:rFonts w:ascii="Open Sans" w:hAnsi="Open Sans" w:cs="Open Sans"/>
              </w:rPr>
              <w:t>pp. 192 + 192 + 192 + 264</w:t>
            </w:r>
          </w:p>
          <w:p w14:paraId="179A00D4" w14:textId="519C01EE" w:rsidR="00D1615E" w:rsidRPr="00BC5FD2" w:rsidRDefault="00D1615E" w:rsidP="00D1615E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BC5FD2">
              <w:rPr>
                <w:rFonts w:ascii="Open Sans" w:hAnsi="Open Sans" w:cs="Open Sans"/>
                <w:b/>
                <w:bCs/>
              </w:rPr>
              <w:t>9788861618237</w:t>
            </w:r>
          </w:p>
          <w:p w14:paraId="0A1E908C" w14:textId="77777777" w:rsidR="00D1615E" w:rsidRPr="00D1615E" w:rsidRDefault="00D1615E" w:rsidP="00D1615E">
            <w:pPr>
              <w:shd w:val="clear" w:color="auto" w:fill="FFFFFF"/>
              <w:rPr>
                <w:rFonts w:ascii="Open Sans" w:hAnsi="Open Sans" w:cs="Open Sans"/>
              </w:rPr>
            </w:pPr>
            <w:r w:rsidRPr="00D1615E">
              <w:rPr>
                <w:rFonts w:ascii="Open Sans" w:hAnsi="Open Sans" w:cs="Open Sans"/>
                <w:b/>
                <w:bCs/>
              </w:rPr>
              <w:t>Prezzo ministeriale</w:t>
            </w:r>
          </w:p>
          <w:p w14:paraId="36FC44A4" w14:textId="77777777" w:rsidR="00D1615E" w:rsidRPr="00D1615E" w:rsidRDefault="00D1615E" w:rsidP="00D1615E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</w:tr>
      <w:bookmarkEnd w:id="1"/>
    </w:tbl>
    <w:p w14:paraId="2EDB2D3C" w14:textId="77777777" w:rsidR="00D1615E" w:rsidRDefault="00D1615E" w:rsidP="00D1615E">
      <w:pPr>
        <w:rPr>
          <w:rFonts w:ascii="Open Sans" w:hAnsi="Open Sans" w:cs="Open Sans"/>
          <w:b/>
          <w:bCs/>
        </w:rPr>
      </w:pPr>
    </w:p>
    <w:p w14:paraId="380526C2" w14:textId="58BF03D8" w:rsidR="005A6262" w:rsidRPr="00D1615E" w:rsidRDefault="005A6262" w:rsidP="005A6262">
      <w:pPr>
        <w:rPr>
          <w:rFonts w:ascii="Open Sans" w:hAnsi="Open Sans" w:cs="Open Sans"/>
          <w:shd w:val="clear" w:color="auto" w:fill="FFFFFF"/>
        </w:rPr>
      </w:pPr>
      <w:r w:rsidRPr="00D1615E">
        <w:rPr>
          <w:rFonts w:ascii="Open Sans" w:hAnsi="Open Sans" w:cs="Open Sans"/>
          <w:shd w:val="clear" w:color="auto" w:fill="FFFFFF"/>
        </w:rPr>
        <w:t>Quattro bambini trovano un tesoro e da lì comincia l’avventura alla scoperta di storie, parole, giochi e relazioni, fin</w:t>
      </w:r>
      <w:r w:rsidR="00807BAC">
        <w:rPr>
          <w:rFonts w:ascii="Open Sans" w:hAnsi="Open Sans" w:cs="Open Sans"/>
          <w:shd w:val="clear" w:color="auto" w:fill="FFFFFF"/>
        </w:rPr>
        <w:t xml:space="preserve"> d</w:t>
      </w:r>
      <w:r w:rsidRPr="00D1615E">
        <w:rPr>
          <w:rFonts w:ascii="Open Sans" w:hAnsi="Open Sans" w:cs="Open Sans"/>
          <w:shd w:val="clear" w:color="auto" w:fill="FFFFFF"/>
        </w:rPr>
        <w:t>ai primi passi della letto-scrittura. Tesoro di storie accoglie i bambini, considerando la difficoltà di questi anni, accompagnandoli passo passo e rispettando i tempi di tutti.</w:t>
      </w:r>
    </w:p>
    <w:p w14:paraId="0D9B0393" w14:textId="77777777" w:rsidR="005A6262" w:rsidRDefault="005A6262" w:rsidP="005A6262">
      <w:pPr>
        <w:jc w:val="both"/>
        <w:rPr>
          <w:rFonts w:ascii="Open Sans" w:hAnsi="Open Sans" w:cs="Open Sans"/>
          <w:i/>
          <w:iCs/>
          <w:color w:val="000000"/>
        </w:rPr>
      </w:pPr>
    </w:p>
    <w:p w14:paraId="0090D8F3" w14:textId="40F18C2A" w:rsidR="00D1615E" w:rsidRPr="005A6262" w:rsidRDefault="0038614A" w:rsidP="005A6262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  <w:color w:val="000000"/>
        </w:rPr>
        <w:t>Il corso è disponibile oltre alla versione cartacea</w:t>
      </w:r>
      <w:r w:rsidRPr="00543C38">
        <w:rPr>
          <w:rFonts w:ascii="Open Sans" w:hAnsi="Open Sans" w:cs="Open Sans"/>
          <w:i/>
          <w:iCs/>
          <w:color w:val="000000"/>
        </w:rPr>
        <w:t>,</w:t>
      </w:r>
      <w:r w:rsidRPr="00360D50">
        <w:rPr>
          <w:rFonts w:ascii="Open Sans" w:hAnsi="Open Sans" w:cs="Open Sans"/>
          <w:i/>
          <w:iCs/>
          <w:color w:val="000000"/>
        </w:rPr>
        <w:t xml:space="preserve">, nel formato </w:t>
      </w:r>
      <w:r w:rsidRPr="00360D50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Pr="00360D50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360D50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="007A3C24">
        <w:rPr>
          <w:rFonts w:ascii="Open Sans" w:hAnsi="Open Sans" w:cs="Open Sans"/>
          <w:b/>
          <w:bCs/>
          <w:i/>
          <w:iCs/>
          <w:color w:val="000000"/>
        </w:rPr>
        <w:t xml:space="preserve"> </w:t>
      </w:r>
      <w:r w:rsidR="007A3C24" w:rsidRPr="007A3C24">
        <w:rPr>
          <w:rFonts w:ascii="Open Sans" w:hAnsi="Open Sans" w:cs="Open Sans"/>
          <w:i/>
          <w:iCs/>
          <w:color w:val="000000"/>
        </w:rPr>
        <w:t>(per la classe terza)</w:t>
      </w:r>
      <w:r w:rsidRPr="00360D50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</w:t>
      </w:r>
      <w:r w:rsidR="00D1615E" w:rsidRPr="006236DB">
        <w:rPr>
          <w:rFonts w:ascii="Open Sans" w:hAnsi="Open Sans" w:cs="Open Sans"/>
          <w:i/>
          <w:iCs/>
          <w:color w:val="000000"/>
        </w:rPr>
        <w:t xml:space="preserve">L’offerta digitale si arricchisce con la </w:t>
      </w:r>
      <w:r w:rsidR="00D1615E" w:rsidRPr="006236DB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="00D1615E" w:rsidRPr="006236DB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studenti. Infine</w:t>
      </w:r>
      <w:r w:rsidR="00D1615E">
        <w:rPr>
          <w:rFonts w:ascii="Open Sans" w:hAnsi="Open Sans" w:cs="Open Sans"/>
          <w:i/>
          <w:iCs/>
          <w:color w:val="000000"/>
        </w:rPr>
        <w:t>,</w:t>
      </w:r>
      <w:r w:rsidR="00D1615E" w:rsidRPr="006236DB">
        <w:rPr>
          <w:rFonts w:ascii="Open Sans" w:hAnsi="Open Sans" w:cs="Open Sans"/>
          <w:i/>
          <w:iCs/>
          <w:color w:val="000000"/>
        </w:rPr>
        <w:t xml:space="preserve"> l’applicazione </w:t>
      </w:r>
      <w:r w:rsidR="00D1615E" w:rsidRPr="006236DB">
        <w:rPr>
          <w:rFonts w:ascii="Open Sans" w:hAnsi="Open Sans" w:cs="Open Sans"/>
          <w:b/>
          <w:bCs/>
          <w:i/>
          <w:iCs/>
          <w:color w:val="000000"/>
        </w:rPr>
        <w:t>MyApp</w:t>
      </w:r>
      <w:r w:rsidR="00D1615E" w:rsidRPr="006236DB">
        <w:rPr>
          <w:rFonts w:ascii="Open Sans" w:hAnsi="Open Sans" w:cs="Open Sans"/>
          <w:i/>
          <w:iCs/>
          <w:color w:val="000000"/>
        </w:rPr>
        <w:t xml:space="preserve"> per poter accedere, ovunque e i</w:t>
      </w:r>
      <w:r>
        <w:rPr>
          <w:rFonts w:ascii="Open Sans" w:hAnsi="Open Sans" w:cs="Open Sans"/>
          <w:i/>
          <w:iCs/>
          <w:color w:val="000000"/>
        </w:rPr>
        <w:t>n</w:t>
      </w:r>
      <w:r w:rsidR="00D1615E" w:rsidRPr="006236DB">
        <w:rPr>
          <w:rFonts w:ascii="Open Sans" w:hAnsi="Open Sans" w:cs="Open Sans"/>
          <w:i/>
          <w:iCs/>
          <w:color w:val="000000"/>
        </w:rPr>
        <w:t xml:space="preserve"> qualsiasi momento, ai contenuti digitali integrativi inquadrando i QRcode presenti nei libri</w:t>
      </w:r>
      <w:r w:rsidR="00D1615E">
        <w:rPr>
          <w:rFonts w:ascii="Open Sans" w:hAnsi="Open Sans" w:cs="Open Sans"/>
          <w:i/>
          <w:iCs/>
          <w:color w:val="000000"/>
        </w:rPr>
        <w:t>.</w:t>
      </w:r>
    </w:p>
    <w:p w14:paraId="0FFFC453" w14:textId="77777777" w:rsidR="00D1615E" w:rsidRPr="00D1615E" w:rsidRDefault="00D1615E" w:rsidP="00D1615E">
      <w:pPr>
        <w:rPr>
          <w:rFonts w:ascii="Open Sans" w:hAnsi="Open Sans" w:cs="Open Sans"/>
          <w:shd w:val="clear" w:color="auto" w:fill="FFFFFF"/>
        </w:rPr>
      </w:pPr>
    </w:p>
    <w:p w14:paraId="60D8477E" w14:textId="77777777" w:rsidR="00D1615E" w:rsidRPr="00D1615E" w:rsidRDefault="00D1615E" w:rsidP="00D1615E">
      <w:p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Principali caratteristiche dell’opera</w:t>
      </w:r>
    </w:p>
    <w:p w14:paraId="643BA1CF" w14:textId="77777777" w:rsidR="00D1615E" w:rsidRPr="00D1615E" w:rsidRDefault="00D1615E" w:rsidP="00D1615E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Accoglienza e inclusione</w:t>
      </w:r>
      <w:r w:rsidRPr="00D1615E">
        <w:rPr>
          <w:rFonts w:ascii="Open Sans" w:hAnsi="Open Sans" w:cs="Open Sans"/>
        </w:rPr>
        <w:t>: Il volume </w:t>
      </w:r>
      <w:r w:rsidRPr="00D1615E">
        <w:rPr>
          <w:rFonts w:ascii="Open Sans" w:hAnsi="Open Sans" w:cs="Open Sans"/>
          <w:b/>
          <w:bCs/>
        </w:rPr>
        <w:t>Giochi per cominciare</w:t>
      </w:r>
      <w:r w:rsidRPr="00D1615E">
        <w:rPr>
          <w:rFonts w:ascii="Open Sans" w:hAnsi="Open Sans" w:cs="Open Sans"/>
        </w:rPr>
        <w:t> aiuta a osservare e capire le esigenze della classe attraverso il gioco.</w:t>
      </w:r>
    </w:p>
    <w:p w14:paraId="5EBB77C3" w14:textId="77777777" w:rsidR="00D1615E" w:rsidRPr="00D1615E" w:rsidRDefault="00D1615E" w:rsidP="00D1615E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Metodo e scrittura</w:t>
      </w:r>
      <w:r w:rsidRPr="00D1615E">
        <w:rPr>
          <w:rFonts w:ascii="Open Sans" w:hAnsi="Open Sans" w:cs="Open Sans"/>
        </w:rPr>
        <w:t>: Un metodo tutto in </w:t>
      </w:r>
      <w:r w:rsidRPr="00D1615E">
        <w:rPr>
          <w:rFonts w:ascii="Open Sans" w:hAnsi="Open Sans" w:cs="Open Sans"/>
          <w:b/>
          <w:bCs/>
        </w:rPr>
        <w:t>stampato maiuscolo</w:t>
      </w:r>
      <w:r w:rsidRPr="00D1615E">
        <w:rPr>
          <w:rFonts w:ascii="Open Sans" w:hAnsi="Open Sans" w:cs="Open Sans"/>
        </w:rPr>
        <w:t> è accompagnato da due quaderni:</w:t>
      </w:r>
      <w:r w:rsidRPr="00D1615E">
        <w:rPr>
          <w:rFonts w:ascii="Open Sans" w:hAnsi="Open Sans" w:cs="Open Sans"/>
        </w:rPr>
        <w:br/>
        <w:t>- il </w:t>
      </w:r>
      <w:r w:rsidRPr="00D1615E">
        <w:rPr>
          <w:rFonts w:ascii="Open Sans" w:hAnsi="Open Sans" w:cs="Open Sans"/>
          <w:b/>
          <w:bCs/>
        </w:rPr>
        <w:t>Quaderno di scrittura</w:t>
      </w:r>
      <w:r w:rsidRPr="00D1615E">
        <w:rPr>
          <w:rFonts w:ascii="Open Sans" w:hAnsi="Open Sans" w:cs="Open Sans"/>
        </w:rPr>
        <w:t> (con stampato e corsivo separati); e</w:t>
      </w:r>
      <w:r w:rsidRPr="00D1615E">
        <w:rPr>
          <w:rFonts w:ascii="Open Sans" w:hAnsi="Open Sans" w:cs="Open Sans"/>
        </w:rPr>
        <w:br/>
        <w:t>- il </w:t>
      </w:r>
      <w:r w:rsidRPr="00D1615E">
        <w:rPr>
          <w:rFonts w:ascii="Open Sans" w:hAnsi="Open Sans" w:cs="Open Sans"/>
          <w:b/>
          <w:bCs/>
        </w:rPr>
        <w:t>Quaderno delle quattro grafie</w:t>
      </w:r>
      <w:r w:rsidRPr="00D1615E">
        <w:rPr>
          <w:rFonts w:ascii="Open Sans" w:hAnsi="Open Sans" w:cs="Open Sans"/>
        </w:rPr>
        <w:t> (con le quattro grafie insieme).</w:t>
      </w:r>
    </w:p>
    <w:p w14:paraId="58EE4D74" w14:textId="77777777" w:rsidR="00D1615E" w:rsidRPr="00D1615E" w:rsidRDefault="00D1615E" w:rsidP="00D1615E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Storie</w:t>
      </w:r>
      <w:r w:rsidRPr="00D1615E">
        <w:rPr>
          <w:rFonts w:ascii="Open Sans" w:hAnsi="Open Sans" w:cs="Open Sans"/>
        </w:rPr>
        <w:t>: </w:t>
      </w:r>
      <w:r w:rsidRPr="00D1615E">
        <w:rPr>
          <w:rFonts w:ascii="Open Sans" w:hAnsi="Open Sans" w:cs="Open Sans"/>
          <w:i/>
          <w:iCs/>
        </w:rPr>
        <w:t>Tesoro di storie</w:t>
      </w:r>
      <w:r w:rsidRPr="00D1615E">
        <w:rPr>
          <w:rFonts w:ascii="Open Sans" w:hAnsi="Open Sans" w:cs="Open Sans"/>
        </w:rPr>
        <w:t> è caratterizzato dalla presenza di tantissime storie, che </w:t>
      </w:r>
      <w:r w:rsidRPr="00D1615E">
        <w:rPr>
          <w:rFonts w:ascii="Open Sans" w:hAnsi="Open Sans" w:cs="Open Sans"/>
          <w:b/>
          <w:bCs/>
        </w:rPr>
        <w:t>coinvolgono e motivano</w:t>
      </w:r>
      <w:r w:rsidRPr="00D1615E">
        <w:rPr>
          <w:rFonts w:ascii="Open Sans" w:hAnsi="Open Sans" w:cs="Open Sans"/>
        </w:rPr>
        <w:t> i bambini fin da subito; le storie sono sia nel Metodo e nelle Letture, sia nella Matematica (nelle aperture e nelle pagine "Numeri in fiaba").</w:t>
      </w:r>
    </w:p>
    <w:p w14:paraId="491E3E45" w14:textId="77777777" w:rsidR="00D1615E" w:rsidRPr="00D1615E" w:rsidRDefault="00D1615E" w:rsidP="00D1615E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Carte e giochi</w:t>
      </w:r>
      <w:r w:rsidRPr="00D1615E">
        <w:rPr>
          <w:rFonts w:ascii="Open Sans" w:hAnsi="Open Sans" w:cs="Open Sans"/>
        </w:rPr>
        <w:t>: con le carte del </w:t>
      </w:r>
      <w:r w:rsidRPr="00D1615E">
        <w:rPr>
          <w:rFonts w:ascii="Open Sans" w:hAnsi="Open Sans" w:cs="Open Sans"/>
          <w:b/>
          <w:bCs/>
        </w:rPr>
        <w:t>tesoro di parole</w:t>
      </w:r>
      <w:r w:rsidRPr="00D1615E">
        <w:rPr>
          <w:rFonts w:ascii="Open Sans" w:hAnsi="Open Sans" w:cs="Open Sans"/>
        </w:rPr>
        <w:t> ogni nuova parola diventa un piccolo tesoro; in più tante pagine </w:t>
      </w:r>
      <w:r w:rsidRPr="00D1615E">
        <w:rPr>
          <w:rFonts w:ascii="Open Sans" w:hAnsi="Open Sans" w:cs="Open Sans"/>
          <w:b/>
          <w:bCs/>
          <w:i/>
          <w:iCs/>
        </w:rPr>
        <w:t>Gioco con le carte</w:t>
      </w:r>
      <w:r w:rsidRPr="00D1615E">
        <w:rPr>
          <w:rFonts w:ascii="Open Sans" w:hAnsi="Open Sans" w:cs="Open Sans"/>
        </w:rPr>
        <w:t> per consolidare l’apprendimento.</w:t>
      </w:r>
    </w:p>
    <w:p w14:paraId="2847C2D2" w14:textId="77777777" w:rsidR="00D1615E" w:rsidRPr="00D1615E" w:rsidRDefault="00D1615E" w:rsidP="00D1615E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Relazioni</w:t>
      </w:r>
      <w:r w:rsidRPr="00D1615E">
        <w:rPr>
          <w:rFonts w:ascii="Open Sans" w:hAnsi="Open Sans" w:cs="Open Sans"/>
        </w:rPr>
        <w:t>: Focus sulle competenze emotive nei volumi di </w:t>
      </w:r>
      <w:r w:rsidRPr="00D1615E">
        <w:rPr>
          <w:rFonts w:ascii="Open Sans" w:hAnsi="Open Sans" w:cs="Open Sans"/>
          <w:b/>
          <w:bCs/>
        </w:rPr>
        <w:t>Lettura</w:t>
      </w:r>
      <w:r w:rsidRPr="00D1615E">
        <w:rPr>
          <w:rFonts w:ascii="Open Sans" w:hAnsi="Open Sans" w:cs="Open Sans"/>
        </w:rPr>
        <w:t>, nelle pagine di </w:t>
      </w:r>
      <w:r w:rsidRPr="00D1615E">
        <w:rPr>
          <w:rFonts w:ascii="Open Sans" w:hAnsi="Open Sans" w:cs="Open Sans"/>
          <w:b/>
          <w:bCs/>
        </w:rPr>
        <w:t>Educazione Civica</w:t>
      </w:r>
      <w:r w:rsidRPr="00D1615E">
        <w:rPr>
          <w:rFonts w:ascii="Open Sans" w:hAnsi="Open Sans" w:cs="Open Sans"/>
        </w:rPr>
        <w:t> e nel volume </w:t>
      </w:r>
      <w:r w:rsidRPr="00D1615E">
        <w:rPr>
          <w:rFonts w:ascii="Open Sans" w:hAnsi="Open Sans" w:cs="Open Sans"/>
          <w:b/>
          <w:bCs/>
          <w:i/>
          <w:iCs/>
        </w:rPr>
        <w:t>La rotta della Cittadinanza</w:t>
      </w:r>
      <w:r w:rsidRPr="00D1615E">
        <w:rPr>
          <w:rFonts w:ascii="Open Sans" w:hAnsi="Open Sans" w:cs="Open Sans"/>
        </w:rPr>
        <w:t>.</w:t>
      </w:r>
    </w:p>
    <w:p w14:paraId="6409BF63" w14:textId="77777777" w:rsidR="00D1615E" w:rsidRPr="00D1615E" w:rsidRDefault="00D1615E" w:rsidP="00D1615E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Volume di Arte e musica</w:t>
      </w:r>
      <w:r w:rsidRPr="00D1615E">
        <w:rPr>
          <w:rFonts w:ascii="Open Sans" w:hAnsi="Open Sans" w:cs="Open Sans"/>
        </w:rPr>
        <w:t>: il volume </w:t>
      </w:r>
      <w:r w:rsidRPr="00D1615E">
        <w:rPr>
          <w:rFonts w:ascii="Open Sans" w:hAnsi="Open Sans" w:cs="Open Sans"/>
          <w:b/>
          <w:bCs/>
          <w:i/>
          <w:iCs/>
        </w:rPr>
        <w:t>Meraviglia dappertutto</w:t>
      </w:r>
      <w:r w:rsidRPr="00D1615E">
        <w:rPr>
          <w:rFonts w:ascii="Open Sans" w:hAnsi="Open Sans" w:cs="Open Sans"/>
        </w:rPr>
        <w:t> fa scoprire l’arte attraverso le stagioni, i materiali, l’esperienza sensoriale, gli albi e percorsi musicali.</w:t>
      </w:r>
    </w:p>
    <w:p w14:paraId="650035A5" w14:textId="77777777" w:rsidR="00D1615E" w:rsidRDefault="00D1615E" w:rsidP="00D1615E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Nuova valutazione</w:t>
      </w:r>
      <w:r w:rsidRPr="00D1615E">
        <w:rPr>
          <w:rFonts w:ascii="Open Sans" w:hAnsi="Open Sans" w:cs="Open Sans"/>
        </w:rPr>
        <w:t>: spunti per </w:t>
      </w:r>
      <w:r w:rsidRPr="00D1615E">
        <w:rPr>
          <w:rFonts w:ascii="Open Sans" w:hAnsi="Open Sans" w:cs="Open Sans"/>
          <w:b/>
          <w:bCs/>
        </w:rPr>
        <w:t>monitorare abilità</w:t>
      </w:r>
      <w:r w:rsidRPr="00D1615E">
        <w:rPr>
          <w:rFonts w:ascii="Open Sans" w:hAnsi="Open Sans" w:cs="Open Sans"/>
        </w:rPr>
        <w:t> e </w:t>
      </w:r>
      <w:r w:rsidRPr="00D1615E">
        <w:rPr>
          <w:rFonts w:ascii="Open Sans" w:hAnsi="Open Sans" w:cs="Open Sans"/>
          <w:b/>
          <w:bCs/>
        </w:rPr>
        <w:t>obiettivi</w:t>
      </w:r>
      <w:r w:rsidRPr="00D1615E">
        <w:rPr>
          <w:rFonts w:ascii="Open Sans" w:hAnsi="Open Sans" w:cs="Open Sans"/>
        </w:rPr>
        <w:t> di apprendimento nei volumi e tanti </w:t>
      </w:r>
      <w:r w:rsidRPr="00D1615E">
        <w:rPr>
          <w:rFonts w:ascii="Open Sans" w:hAnsi="Open Sans" w:cs="Open Sans"/>
          <w:b/>
          <w:bCs/>
        </w:rPr>
        <w:t>materiali</w:t>
      </w:r>
      <w:r w:rsidRPr="00D1615E">
        <w:rPr>
          <w:rFonts w:ascii="Open Sans" w:hAnsi="Open Sans" w:cs="Open Sans"/>
        </w:rPr>
        <w:t> in più nelle Guide.</w:t>
      </w:r>
    </w:p>
    <w:p w14:paraId="60E21E22" w14:textId="55B9AE15" w:rsidR="00807BAC" w:rsidRPr="00CA38B2" w:rsidRDefault="00CA38B2" w:rsidP="00D1615E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14"/>
          <w:szCs w:val="14"/>
        </w:rPr>
      </w:pPr>
      <w:r w:rsidRPr="00CA38B2">
        <w:rPr>
          <w:rFonts w:ascii="Open Sans" w:hAnsi="Open Sans" w:cs="Open Sans"/>
          <w:b/>
          <w:bCs/>
          <w:color w:val="000000"/>
        </w:rPr>
        <w:t>Libri semplificati Easy</w:t>
      </w:r>
      <w:r w:rsidRPr="00CA38B2">
        <w:rPr>
          <w:rFonts w:ascii="Open Sans" w:hAnsi="Open Sans" w:cs="Open Sans"/>
          <w:color w:val="000000"/>
        </w:rPr>
        <w:t xml:space="preserve"> disponibili per il docente e per la classe a richiesta per tutte le classi dalla prima alla terza, anche in versione digitale</w:t>
      </w:r>
    </w:p>
    <w:p w14:paraId="5416DE5F" w14:textId="621B589A" w:rsidR="00D1615E" w:rsidRDefault="00D1615E" w:rsidP="00D1615E">
      <w:p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</w:rPr>
        <w:t> </w:t>
      </w:r>
    </w:p>
    <w:p w14:paraId="4E22EB7A" w14:textId="77777777" w:rsidR="00D1615E" w:rsidRDefault="00D1615E" w:rsidP="00D1615E">
      <w:pPr>
        <w:shd w:val="clear" w:color="auto" w:fill="FFFFFF"/>
        <w:rPr>
          <w:rFonts w:ascii="Open Sans" w:hAnsi="Open Sans" w:cs="Open Sans"/>
        </w:rPr>
      </w:pPr>
    </w:p>
    <w:p w14:paraId="21CCB273" w14:textId="77777777" w:rsidR="00807BAC" w:rsidRPr="00D1615E" w:rsidRDefault="00807BAC" w:rsidP="00D1615E">
      <w:pPr>
        <w:shd w:val="clear" w:color="auto" w:fill="FFFFFF"/>
        <w:rPr>
          <w:rFonts w:ascii="Open Sans" w:hAnsi="Open Sans" w:cs="Open Sans"/>
        </w:rPr>
      </w:pPr>
    </w:p>
    <w:p w14:paraId="0C5DBDC7" w14:textId="77777777" w:rsidR="00D1615E" w:rsidRPr="00D1615E" w:rsidRDefault="00D1615E" w:rsidP="00D1615E">
      <w:p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Per la Didattica Digitale Integrata</w:t>
      </w:r>
    </w:p>
    <w:p w14:paraId="034637EA" w14:textId="738DD837" w:rsidR="00D1615E" w:rsidRPr="00D1615E" w:rsidRDefault="00D1615E" w:rsidP="00D1615E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Libro digitale</w:t>
      </w:r>
      <w:r w:rsidRPr="00D1615E">
        <w:rPr>
          <w:rFonts w:ascii="Open Sans" w:hAnsi="Open Sans" w:cs="Open Sans"/>
        </w:rPr>
        <w:t>: è la versione digitale del libro, per docente e studente, disponibile online e offline. Il libro digitale riproduce in modo fedele l’esperienza di lettura su carta e consente:</w:t>
      </w:r>
      <w:r w:rsidRPr="00D1615E">
        <w:rPr>
          <w:rFonts w:ascii="Open Sans" w:hAnsi="Open Sans" w:cs="Open Sans"/>
        </w:rPr>
        <w:br/>
        <w:t>- la sottolineatura;</w:t>
      </w:r>
      <w:r w:rsidRPr="00D1615E">
        <w:rPr>
          <w:rFonts w:ascii="Open Sans" w:hAnsi="Open Sans" w:cs="Open Sans"/>
        </w:rPr>
        <w:br/>
        <w:t>- l'inserimento di note e segnalibri;</w:t>
      </w:r>
      <w:r w:rsidRPr="00D1615E">
        <w:rPr>
          <w:rFonts w:ascii="Open Sans" w:hAnsi="Open Sans" w:cs="Open Sans"/>
        </w:rPr>
        <w:br/>
        <w:t>- l’accesso a tutte le risorse multimediali;</w:t>
      </w:r>
      <w:r w:rsidRPr="00D1615E">
        <w:rPr>
          <w:rFonts w:ascii="Open Sans" w:hAnsi="Open Sans" w:cs="Open Sans"/>
        </w:rPr>
        <w:br/>
        <w:t>- l’accesso, per l’insegnante, al pannello con strumenti per la LIM (scrivi, evidenzia, cerchia, riquadra);</w:t>
      </w:r>
      <w:r w:rsidRPr="00D1615E">
        <w:rPr>
          <w:rFonts w:ascii="Open Sans" w:hAnsi="Open Sans" w:cs="Open Sans"/>
        </w:rPr>
        <w:br/>
        <w:t>- la possibilità di scaricare offline i contenuti con app desktop Reader+.</w:t>
      </w:r>
    </w:p>
    <w:p w14:paraId="37DBBD76" w14:textId="6EFB7D9D" w:rsidR="00D1615E" w:rsidRPr="00D1615E" w:rsidRDefault="00D1615E" w:rsidP="00D1615E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Libro digitale liquido (per la classe terza: </w:t>
      </w:r>
      <w:r w:rsidRPr="00D1615E">
        <w:rPr>
          <w:rFonts w:ascii="Open Sans" w:hAnsi="Open Sans" w:cs="Open Sans"/>
          <w:b/>
          <w:bCs/>
          <w:i/>
          <w:iCs/>
        </w:rPr>
        <w:t>Letture 3</w:t>
      </w:r>
      <w:r w:rsidRPr="00D1615E">
        <w:rPr>
          <w:rFonts w:ascii="Open Sans" w:hAnsi="Open Sans" w:cs="Open Sans"/>
          <w:b/>
          <w:bCs/>
        </w:rPr>
        <w:t> e </w:t>
      </w:r>
      <w:r w:rsidRPr="00D1615E">
        <w:rPr>
          <w:rFonts w:ascii="Open Sans" w:hAnsi="Open Sans" w:cs="Open Sans"/>
          <w:b/>
          <w:bCs/>
          <w:i/>
          <w:iCs/>
        </w:rPr>
        <w:t>Discipline 3</w:t>
      </w:r>
      <w:r w:rsidRPr="00D1615E">
        <w:rPr>
          <w:rFonts w:ascii="Open Sans" w:hAnsi="Open Sans" w:cs="Open Sans"/>
        </w:rPr>
        <w:t>):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</w:t>
      </w:r>
    </w:p>
    <w:p w14:paraId="04002D38" w14:textId="7DC0CC66" w:rsidR="00D1615E" w:rsidRPr="00D1615E" w:rsidRDefault="00D1615E" w:rsidP="00D1615E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MyApp</w:t>
      </w:r>
      <w:r w:rsidRPr="00D1615E">
        <w:rPr>
          <w:rFonts w:ascii="Open Sans" w:hAnsi="Open Sans" w:cs="Open Sans"/>
        </w:rPr>
        <w:t>: l’app per studiare e ripassare, che grazie a un sistema di QRcode presenti all’interno delle pagine del libro attiva i contenuti multimediali e le risorse digitali del libro.</w:t>
      </w:r>
    </w:p>
    <w:p w14:paraId="15D35D31" w14:textId="77777777" w:rsidR="00D1615E" w:rsidRPr="00D1615E" w:rsidRDefault="00D1615E" w:rsidP="00D1615E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D1615E">
        <w:rPr>
          <w:rFonts w:ascii="Open Sans" w:hAnsi="Open Sans" w:cs="Open Sans"/>
          <w:b/>
          <w:bCs/>
        </w:rPr>
        <w:t>Piattaforma KmZero</w:t>
      </w:r>
      <w:r w:rsidRPr="00D1615E">
        <w:rPr>
          <w:rFonts w:ascii="Open Sans" w:hAnsi="Open Sans" w:cs="Open Sans"/>
        </w:rPr>
        <w:t>: l'ambiente online Pearson, per docenti e studenti, con migliaia di contenuti digitali di qualità, disponibili online e offline. In particolare, il docente può:</w:t>
      </w:r>
      <w:r w:rsidRPr="00D1615E">
        <w:rPr>
          <w:rFonts w:ascii="Open Sans" w:hAnsi="Open Sans" w:cs="Open Sans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D1615E">
        <w:rPr>
          <w:rFonts w:ascii="Open Sans" w:hAnsi="Open Sans" w:cs="Open Sans"/>
        </w:rPr>
        <w:br/>
        <w:t>- costruire la propria lezione e le proprie verifiche personalizzate;</w:t>
      </w:r>
      <w:r w:rsidRPr="00D1615E">
        <w:rPr>
          <w:rFonts w:ascii="Open Sans" w:hAnsi="Open Sans" w:cs="Open Sans"/>
        </w:rPr>
        <w:br/>
        <w:t>- assegnare attività didattiche attraverso </w:t>
      </w:r>
      <w:r w:rsidRPr="00D1615E">
        <w:rPr>
          <w:rFonts w:ascii="Open Sans" w:hAnsi="Open Sans" w:cs="Open Sans"/>
          <w:b/>
          <w:bCs/>
        </w:rPr>
        <w:t>Google Classroom™</w:t>
      </w:r>
      <w:r w:rsidRPr="00D1615E">
        <w:rPr>
          <w:rFonts w:ascii="Open Sans" w:hAnsi="Open Sans" w:cs="Open Sans"/>
        </w:rPr>
        <w:t>,</w:t>
      </w:r>
      <w:r w:rsidRPr="00D1615E">
        <w:rPr>
          <w:rFonts w:ascii="Open Sans" w:hAnsi="Open Sans" w:cs="Open Sans"/>
          <w:b/>
          <w:bCs/>
        </w:rPr>
        <w:t> Microsoft Teams®</w:t>
      </w:r>
      <w:r w:rsidRPr="00D1615E">
        <w:rPr>
          <w:rFonts w:ascii="Open Sans" w:hAnsi="Open Sans" w:cs="Open Sans"/>
        </w:rPr>
        <w:t> e </w:t>
      </w:r>
      <w:r w:rsidRPr="00D1615E">
        <w:rPr>
          <w:rFonts w:ascii="Open Sans" w:hAnsi="Open Sans" w:cs="Open Sans"/>
          <w:b/>
          <w:bCs/>
        </w:rPr>
        <w:t>Classe virtuale Pearson</w:t>
      </w:r>
      <w:r w:rsidRPr="00D1615E">
        <w:rPr>
          <w:rFonts w:ascii="Open Sans" w:hAnsi="Open Sans" w:cs="Open Sans"/>
        </w:rPr>
        <w:t>.</w:t>
      </w:r>
    </w:p>
    <w:p w14:paraId="503316C4" w14:textId="77777777" w:rsidR="00D1615E" w:rsidRDefault="00D1615E"/>
    <w:sectPr w:rsidR="00D1615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725"/>
    <w:multiLevelType w:val="multilevel"/>
    <w:tmpl w:val="A4C8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C64CE0"/>
    <w:multiLevelType w:val="multilevel"/>
    <w:tmpl w:val="0182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5E"/>
    <w:rsid w:val="00160CB6"/>
    <w:rsid w:val="0038614A"/>
    <w:rsid w:val="004F36DD"/>
    <w:rsid w:val="005A336F"/>
    <w:rsid w:val="005A6262"/>
    <w:rsid w:val="00622B8A"/>
    <w:rsid w:val="006C11BD"/>
    <w:rsid w:val="0077420F"/>
    <w:rsid w:val="007A3C24"/>
    <w:rsid w:val="007D6BF3"/>
    <w:rsid w:val="00807BAC"/>
    <w:rsid w:val="00864C56"/>
    <w:rsid w:val="008967B3"/>
    <w:rsid w:val="009252A8"/>
    <w:rsid w:val="00957A51"/>
    <w:rsid w:val="00972191"/>
    <w:rsid w:val="009F532C"/>
    <w:rsid w:val="00AD730B"/>
    <w:rsid w:val="00BC5FD2"/>
    <w:rsid w:val="00BF6DDC"/>
    <w:rsid w:val="00C65DA0"/>
    <w:rsid w:val="00CA38B2"/>
    <w:rsid w:val="00D1615E"/>
    <w:rsid w:val="00D44D76"/>
    <w:rsid w:val="00D67CB7"/>
    <w:rsid w:val="00D907DA"/>
    <w:rsid w:val="00E513E0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E6B8"/>
  <w15:chartTrackingRefBased/>
  <w15:docId w15:val="{7623A494-BBA8-4842-8244-ACD1ECDD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615E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1615E"/>
    <w:rPr>
      <w:i/>
      <w:iCs/>
    </w:rPr>
  </w:style>
  <w:style w:type="character" w:styleId="Enfasigrassetto">
    <w:name w:val="Strong"/>
    <w:basedOn w:val="Carpredefinitoparagrafo"/>
    <w:uiPriority w:val="22"/>
    <w:qFormat/>
    <w:rsid w:val="00D16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21</cp:revision>
  <dcterms:created xsi:type="dcterms:W3CDTF">2022-02-07T09:26:00Z</dcterms:created>
  <dcterms:modified xsi:type="dcterms:W3CDTF">2022-03-09T09:37:00Z</dcterms:modified>
</cp:coreProperties>
</file>